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88311" w14:textId="77777777" w:rsidR="00C167D7" w:rsidRPr="00E6435A" w:rsidRDefault="009651CA" w:rsidP="00C167D7">
      <w:pPr>
        <w:pStyle w:val="af"/>
        <w:ind w:left="0"/>
      </w:pPr>
      <w:r>
        <w:rPr>
          <w:noProof/>
        </w:rPr>
        <w:drawing>
          <wp:inline distT="0" distB="0" distL="0" distR="0" wp14:anchorId="0384FF2E" wp14:editId="203E3292">
            <wp:extent cx="771525" cy="771525"/>
            <wp:effectExtent l="0" t="0" r="9525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909D4" w14:textId="77777777" w:rsidR="00C167D7" w:rsidRPr="00E6435A" w:rsidRDefault="00C167D7" w:rsidP="00C167D7">
      <w:pPr>
        <w:pStyle w:val="af"/>
      </w:pPr>
    </w:p>
    <w:p w14:paraId="5BBADE02" w14:textId="77777777" w:rsidR="00C167D7" w:rsidRPr="00E6435A" w:rsidRDefault="00C167D7" w:rsidP="00C167D7">
      <w:pPr>
        <w:pStyle w:val="af"/>
      </w:pPr>
    </w:p>
    <w:p w14:paraId="2AE3E452" w14:textId="77777777" w:rsidR="00C167D7" w:rsidRPr="00E6435A" w:rsidRDefault="00C167D7" w:rsidP="00C167D7">
      <w:pPr>
        <w:pStyle w:val="af"/>
      </w:pPr>
    </w:p>
    <w:p w14:paraId="03BADF5B" w14:textId="77777777" w:rsidR="005C6108" w:rsidRDefault="005C6108" w:rsidP="005C6108">
      <w:pPr>
        <w:tabs>
          <w:tab w:val="left" w:pos="2410"/>
        </w:tabs>
        <w:spacing w:after="120"/>
        <w:jc w:val="center"/>
        <w:rPr>
          <w:b/>
          <w:sz w:val="32"/>
          <w:szCs w:val="32"/>
          <w:lang w:val="en-US"/>
        </w:rPr>
      </w:pPr>
    </w:p>
    <w:p w14:paraId="33175710" w14:textId="77777777" w:rsidR="005C6108" w:rsidRDefault="005C6108" w:rsidP="005C6108">
      <w:pPr>
        <w:tabs>
          <w:tab w:val="left" w:pos="2410"/>
        </w:tabs>
        <w:spacing w:after="120"/>
        <w:jc w:val="center"/>
        <w:rPr>
          <w:b/>
          <w:sz w:val="32"/>
          <w:szCs w:val="32"/>
          <w:lang w:val="en-US"/>
        </w:rPr>
      </w:pPr>
    </w:p>
    <w:p w14:paraId="2173D2B6" w14:textId="77777777" w:rsidR="005C6108" w:rsidRPr="005F6E44" w:rsidRDefault="005C6108" w:rsidP="005C6108">
      <w:pPr>
        <w:tabs>
          <w:tab w:val="left" w:pos="2410"/>
        </w:tabs>
        <w:spacing w:after="120"/>
        <w:jc w:val="center"/>
        <w:rPr>
          <w:b/>
          <w:i/>
          <w:sz w:val="32"/>
          <w:szCs w:val="32"/>
        </w:rPr>
      </w:pPr>
      <w:r w:rsidRPr="005F6E44">
        <w:rPr>
          <w:b/>
          <w:sz w:val="32"/>
          <w:szCs w:val="32"/>
        </w:rPr>
        <w:t>Группа компаний «Аэропорты Регионов»</w:t>
      </w:r>
    </w:p>
    <w:p w14:paraId="7367580C" w14:textId="77777777" w:rsidR="005C6108" w:rsidRPr="005F6E44" w:rsidRDefault="005C6108" w:rsidP="005C6108">
      <w:pPr>
        <w:jc w:val="center"/>
        <w:rPr>
          <w:b/>
          <w:sz w:val="32"/>
          <w:szCs w:val="32"/>
        </w:rPr>
      </w:pPr>
    </w:p>
    <w:p w14:paraId="5EA9AC95" w14:textId="77777777" w:rsidR="005C6108" w:rsidRPr="00001087" w:rsidRDefault="005C6108" w:rsidP="005C6108">
      <w:pPr>
        <w:pStyle w:val="Documenttitle"/>
      </w:pPr>
      <w:r w:rsidRPr="005F6E44">
        <w:t xml:space="preserve">Действующие ставки на эксплуатационные и </w:t>
      </w:r>
      <w:r w:rsidR="005974F5" w:rsidRPr="005F6E44">
        <w:br/>
      </w:r>
      <w:r w:rsidRPr="005F6E44">
        <w:t xml:space="preserve">прочие услуги для арендаторов </w:t>
      </w:r>
      <w:r w:rsidR="005974F5" w:rsidRPr="005F6E44">
        <w:br/>
      </w:r>
      <w:r w:rsidRPr="005F6E44">
        <w:t>аэропорта</w:t>
      </w:r>
      <w:r w:rsidR="005974F5" w:rsidRPr="005F6E44">
        <w:t xml:space="preserve"> </w:t>
      </w:r>
      <w:r w:rsidR="00DC6222">
        <w:t>«Ремезов» г. Тобольск</w:t>
      </w:r>
    </w:p>
    <w:p w14:paraId="2E4EC372" w14:textId="77777777" w:rsidR="005C6108" w:rsidRPr="005974F5" w:rsidRDefault="005C6108" w:rsidP="00C167D7"/>
    <w:p w14:paraId="1EACB4CC" w14:textId="77777777" w:rsidR="005C6108" w:rsidRDefault="005C6108" w:rsidP="00C167D7"/>
    <w:p w14:paraId="62A0BB6B" w14:textId="77777777" w:rsidR="004C2516" w:rsidRDefault="004C2516" w:rsidP="00C167D7"/>
    <w:p w14:paraId="4B42D262" w14:textId="77777777" w:rsidR="004C2516" w:rsidRDefault="004C2516" w:rsidP="00C167D7"/>
    <w:p w14:paraId="5D8DE3A0" w14:textId="77777777" w:rsidR="004C2516" w:rsidRDefault="004C2516" w:rsidP="00C167D7"/>
    <w:p w14:paraId="27624BCA" w14:textId="77777777" w:rsidR="004C2516" w:rsidRDefault="004C2516" w:rsidP="00C167D7"/>
    <w:p w14:paraId="010255FC" w14:textId="77777777" w:rsidR="004C2516" w:rsidRDefault="004C2516" w:rsidP="00C167D7"/>
    <w:p w14:paraId="51A9509B" w14:textId="77777777" w:rsidR="004C2516" w:rsidRPr="005974F5" w:rsidRDefault="004C2516" w:rsidP="00C167D7"/>
    <w:p w14:paraId="67861CA7" w14:textId="77777777" w:rsidR="00C167D7" w:rsidRPr="005B33E4" w:rsidRDefault="005F6E44" w:rsidP="005F6E44">
      <w:pPr>
        <w:ind w:left="-450"/>
        <w:jc w:val="center"/>
      </w:pPr>
      <w:r>
        <w:rPr>
          <w:noProof/>
        </w:rPr>
        <w:drawing>
          <wp:inline distT="0" distB="0" distL="0" distR="0" wp14:anchorId="0D26E0FC" wp14:editId="2791E423">
            <wp:extent cx="3552825" cy="3552825"/>
            <wp:effectExtent l="0" t="0" r="9525" b="9525"/>
            <wp:docPr id="2" name="Рисунок 2" descr="Картинки по запросу идет убо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дет убор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62FE0" w14:textId="77777777" w:rsidR="005C6108" w:rsidRPr="005F6E44" w:rsidRDefault="00C167D7" w:rsidP="005C6108">
      <w:pPr>
        <w:pStyle w:val="8"/>
        <w:suppressAutoHyphens/>
        <w:spacing w:before="0"/>
        <w:jc w:val="center"/>
        <w:rPr>
          <w:b/>
          <w:bCs/>
          <w:i w:val="0"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br w:type="page"/>
      </w:r>
      <w:r w:rsidR="005C6108">
        <w:rPr>
          <w:b/>
          <w:bCs/>
          <w:i w:val="0"/>
          <w:spacing w:val="20"/>
          <w:sz w:val="28"/>
          <w:szCs w:val="28"/>
        </w:rPr>
        <w:lastRenderedPageBreak/>
        <w:t xml:space="preserve">Действующие ставки на эксплуатационные и прочие услуги </w:t>
      </w:r>
      <w:r w:rsidR="005F6E44" w:rsidRPr="005F6E44">
        <w:rPr>
          <w:b/>
          <w:bCs/>
          <w:i w:val="0"/>
          <w:spacing w:val="20"/>
          <w:sz w:val="28"/>
          <w:szCs w:val="28"/>
        </w:rPr>
        <w:br/>
      </w:r>
      <w:r w:rsidR="005C6108">
        <w:rPr>
          <w:b/>
          <w:bCs/>
          <w:i w:val="0"/>
          <w:spacing w:val="20"/>
          <w:sz w:val="28"/>
          <w:szCs w:val="28"/>
        </w:rPr>
        <w:t>для арендаторов аэропорта</w:t>
      </w:r>
    </w:p>
    <w:p w14:paraId="4B676BDB" w14:textId="77777777" w:rsidR="005C6108" w:rsidRPr="00DF2378" w:rsidRDefault="005C6108" w:rsidP="005C6108">
      <w:pPr>
        <w:pStyle w:val="8"/>
        <w:suppressAutoHyphens/>
        <w:spacing w:before="0"/>
        <w:jc w:val="center"/>
        <w:rPr>
          <w:bCs/>
          <w:i w:val="0"/>
          <w:spacing w:val="20"/>
          <w:sz w:val="28"/>
          <w:szCs w:val="28"/>
        </w:rPr>
      </w:pPr>
      <w:r w:rsidRPr="00DF2378">
        <w:rPr>
          <w:bCs/>
          <w:i w:val="0"/>
          <w:spacing w:val="20"/>
          <w:sz w:val="28"/>
          <w:szCs w:val="28"/>
        </w:rPr>
        <w:t>Справочная информация.</w:t>
      </w:r>
    </w:p>
    <w:p w14:paraId="59A19556" w14:textId="77777777" w:rsidR="00B519F2" w:rsidRPr="005C6108" w:rsidRDefault="005C6108" w:rsidP="005C6108">
      <w:pPr>
        <w:suppressAutoHyphens/>
        <w:rPr>
          <w:rFonts w:eastAsia="Calibri"/>
          <w:sz w:val="24"/>
          <w:szCs w:val="24"/>
          <w:lang w:eastAsia="en-US"/>
        </w:rPr>
      </w:pPr>
      <w:r w:rsidRPr="005C6108">
        <w:rPr>
          <w:rFonts w:eastAsia="Calibri"/>
          <w:sz w:val="24"/>
          <w:szCs w:val="24"/>
          <w:lang w:eastAsia="en-US"/>
        </w:rPr>
        <w:t xml:space="preserve"> </w:t>
      </w:r>
    </w:p>
    <w:p w14:paraId="26EAE9D9" w14:textId="642BFC28" w:rsidR="005C6108" w:rsidRPr="005F6E44" w:rsidRDefault="005C6108" w:rsidP="005C6108">
      <w:pPr>
        <w:shd w:val="clear" w:color="auto" w:fill="FFFFFF"/>
        <w:spacing w:after="120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F6E44">
        <w:rPr>
          <w:rFonts w:eastAsia="Calibri"/>
          <w:sz w:val="24"/>
          <w:szCs w:val="24"/>
          <w:lang w:eastAsia="en-US"/>
        </w:rPr>
        <w:t>Ставки действуют с 01.01.20</w:t>
      </w:r>
      <w:r w:rsidR="00124EB1" w:rsidRPr="00124EB1">
        <w:rPr>
          <w:rFonts w:eastAsia="Calibri"/>
          <w:sz w:val="24"/>
          <w:szCs w:val="24"/>
          <w:lang w:eastAsia="en-US"/>
        </w:rPr>
        <w:t>2</w:t>
      </w:r>
      <w:r w:rsidR="00001087">
        <w:rPr>
          <w:rFonts w:eastAsia="Calibri"/>
          <w:sz w:val="24"/>
          <w:szCs w:val="24"/>
          <w:lang w:eastAsia="en-US"/>
        </w:rPr>
        <w:t>5</w:t>
      </w:r>
      <w:r w:rsidR="005F6E44">
        <w:rPr>
          <w:rFonts w:eastAsia="Calibri"/>
          <w:sz w:val="24"/>
          <w:szCs w:val="24"/>
          <w:lang w:eastAsia="en-US"/>
        </w:rPr>
        <w:t xml:space="preserve"> </w:t>
      </w:r>
      <w:r w:rsidRPr="005F6E44">
        <w:rPr>
          <w:rFonts w:eastAsia="Calibri"/>
          <w:sz w:val="24"/>
          <w:szCs w:val="24"/>
          <w:lang w:eastAsia="en-US"/>
        </w:rPr>
        <w:t>г.</w:t>
      </w:r>
    </w:p>
    <w:p w14:paraId="1D19E900" w14:textId="77777777" w:rsidR="005C6108" w:rsidRPr="005F6E44" w:rsidRDefault="005C6108" w:rsidP="005C6108">
      <w:pPr>
        <w:shd w:val="clear" w:color="auto" w:fill="FFFFFF"/>
        <w:spacing w:after="120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C6108">
        <w:rPr>
          <w:rFonts w:eastAsia="Calibri"/>
          <w:sz w:val="24"/>
          <w:szCs w:val="24"/>
          <w:lang w:eastAsia="en-US"/>
        </w:rPr>
        <w:t>Указанные суммы не включают НДС</w:t>
      </w:r>
      <w:r w:rsidR="005F6E44" w:rsidRPr="005F6E44">
        <w:rPr>
          <w:rFonts w:eastAsia="Calibri"/>
          <w:sz w:val="24"/>
          <w:szCs w:val="24"/>
          <w:lang w:eastAsia="en-US"/>
        </w:rPr>
        <w:t>.</w:t>
      </w:r>
    </w:p>
    <w:tbl>
      <w:tblPr>
        <w:tblStyle w:val="a3"/>
        <w:tblW w:w="4693" w:type="pct"/>
        <w:jc w:val="center"/>
        <w:tblLook w:val="04A0" w:firstRow="1" w:lastRow="0" w:firstColumn="1" w:lastColumn="0" w:noHBand="0" w:noVBand="1"/>
      </w:tblPr>
      <w:tblGrid>
        <w:gridCol w:w="5568"/>
        <w:gridCol w:w="3647"/>
      </w:tblGrid>
      <w:tr w:rsidR="00933949" w:rsidRPr="00F72336" w14:paraId="3B3225C6" w14:textId="77777777" w:rsidTr="00DE5438">
        <w:trPr>
          <w:jc w:val="center"/>
        </w:trPr>
        <w:tc>
          <w:tcPr>
            <w:tcW w:w="3021" w:type="pct"/>
            <w:shd w:val="clear" w:color="auto" w:fill="C6D9F1" w:themeFill="text2" w:themeFillTint="33"/>
            <w:vAlign w:val="center"/>
          </w:tcPr>
          <w:p w14:paraId="060C5D33" w14:textId="77777777" w:rsidR="00933949" w:rsidRPr="00F72336" w:rsidRDefault="00933949" w:rsidP="00F023F9">
            <w:pPr>
              <w:jc w:val="center"/>
              <w:rPr>
                <w:b/>
                <w:sz w:val="24"/>
                <w:szCs w:val="24"/>
              </w:rPr>
            </w:pPr>
            <w:r w:rsidRPr="00F72336">
              <w:rPr>
                <w:b/>
                <w:sz w:val="24"/>
                <w:szCs w:val="24"/>
              </w:rPr>
              <w:t>Назначение арендуемой площади</w:t>
            </w:r>
            <w:r w:rsidR="00DC6222">
              <w:rPr>
                <w:b/>
                <w:sz w:val="24"/>
                <w:szCs w:val="24"/>
              </w:rPr>
              <w:t xml:space="preserve"> в аэровокзальном комплексе</w:t>
            </w:r>
          </w:p>
        </w:tc>
        <w:tc>
          <w:tcPr>
            <w:tcW w:w="1979" w:type="pct"/>
            <w:shd w:val="clear" w:color="auto" w:fill="C6D9F1" w:themeFill="text2" w:themeFillTint="33"/>
          </w:tcPr>
          <w:p w14:paraId="236029D9" w14:textId="77777777" w:rsidR="00933949" w:rsidRPr="00F72336" w:rsidRDefault="00933949" w:rsidP="00F023F9">
            <w:pPr>
              <w:jc w:val="center"/>
              <w:rPr>
                <w:sz w:val="24"/>
                <w:szCs w:val="24"/>
              </w:rPr>
            </w:pPr>
            <w:r w:rsidRPr="00F72336">
              <w:rPr>
                <w:b/>
                <w:sz w:val="24"/>
                <w:szCs w:val="24"/>
              </w:rPr>
              <w:t>Эксплуатационные услуги</w:t>
            </w:r>
            <w:r w:rsidRPr="00F72336">
              <w:rPr>
                <w:sz w:val="24"/>
                <w:szCs w:val="24"/>
              </w:rPr>
              <w:t>, руб./кв.м. в месяц</w:t>
            </w:r>
            <w:r>
              <w:rPr>
                <w:sz w:val="24"/>
                <w:szCs w:val="24"/>
              </w:rPr>
              <w:t>, без НДС</w:t>
            </w:r>
          </w:p>
        </w:tc>
      </w:tr>
      <w:tr w:rsidR="00DC6222" w:rsidRPr="00F72336" w14:paraId="75D9ED0E" w14:textId="77777777" w:rsidTr="00FC46C9">
        <w:trPr>
          <w:jc w:val="center"/>
        </w:trPr>
        <w:tc>
          <w:tcPr>
            <w:tcW w:w="3021" w:type="pct"/>
            <w:shd w:val="clear" w:color="auto" w:fill="D9D9D9" w:themeFill="background1" w:themeFillShade="D9"/>
            <w:vAlign w:val="center"/>
          </w:tcPr>
          <w:p w14:paraId="0DE002C3" w14:textId="77777777" w:rsidR="00DC6222" w:rsidRDefault="00DC6222" w:rsidP="00DC62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Размещение офисов</w:t>
            </w:r>
          </w:p>
        </w:tc>
        <w:tc>
          <w:tcPr>
            <w:tcW w:w="1979" w:type="pct"/>
            <w:shd w:val="clear" w:color="auto" w:fill="D9D9D9" w:themeFill="background1" w:themeFillShade="D9"/>
            <w:vAlign w:val="center"/>
          </w:tcPr>
          <w:p w14:paraId="65D6A08B" w14:textId="00161C02" w:rsidR="00DC6222" w:rsidRPr="00001087" w:rsidRDefault="00DC6222" w:rsidP="00DC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001087">
              <w:rPr>
                <w:sz w:val="24"/>
                <w:szCs w:val="24"/>
              </w:rPr>
              <w:t>96,27</w:t>
            </w:r>
          </w:p>
        </w:tc>
      </w:tr>
      <w:tr w:rsidR="00DC6222" w:rsidRPr="00F72336" w14:paraId="2DBBE66A" w14:textId="77777777" w:rsidTr="00FC46C9">
        <w:trPr>
          <w:jc w:val="center"/>
        </w:trPr>
        <w:tc>
          <w:tcPr>
            <w:tcW w:w="3021" w:type="pct"/>
            <w:shd w:val="clear" w:color="auto" w:fill="D9D9D9" w:themeFill="background1" w:themeFillShade="D9"/>
            <w:vAlign w:val="center"/>
          </w:tcPr>
          <w:p w14:paraId="446815E4" w14:textId="77777777" w:rsidR="00DC6222" w:rsidRDefault="00DC6222" w:rsidP="00DC62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Размещение точек общественного питания</w:t>
            </w:r>
          </w:p>
        </w:tc>
        <w:tc>
          <w:tcPr>
            <w:tcW w:w="1979" w:type="pct"/>
            <w:shd w:val="clear" w:color="auto" w:fill="D9D9D9" w:themeFill="background1" w:themeFillShade="D9"/>
            <w:vAlign w:val="center"/>
          </w:tcPr>
          <w:p w14:paraId="681CA391" w14:textId="0757BBC9" w:rsidR="00DC6222" w:rsidRPr="00001087" w:rsidRDefault="00001087" w:rsidP="00DC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396,27</w:t>
            </w:r>
          </w:p>
        </w:tc>
      </w:tr>
      <w:tr w:rsidR="00DC6222" w:rsidRPr="00F72336" w14:paraId="7FA7CDF8" w14:textId="77777777" w:rsidTr="00FC46C9">
        <w:trPr>
          <w:jc w:val="center"/>
        </w:trPr>
        <w:tc>
          <w:tcPr>
            <w:tcW w:w="3021" w:type="pct"/>
            <w:shd w:val="clear" w:color="auto" w:fill="D9D9D9" w:themeFill="background1" w:themeFillShade="D9"/>
            <w:vAlign w:val="center"/>
          </w:tcPr>
          <w:p w14:paraId="1C834A33" w14:textId="77777777" w:rsidR="00DC6222" w:rsidRDefault="00DC6222" w:rsidP="00DC62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Размещение объектов торговли промышленными товарами, аптек, салонов связи</w:t>
            </w:r>
          </w:p>
        </w:tc>
        <w:tc>
          <w:tcPr>
            <w:tcW w:w="1979" w:type="pct"/>
            <w:shd w:val="clear" w:color="auto" w:fill="D9D9D9" w:themeFill="background1" w:themeFillShade="D9"/>
            <w:vAlign w:val="center"/>
          </w:tcPr>
          <w:p w14:paraId="73C24A42" w14:textId="693ECD1E" w:rsidR="00DC6222" w:rsidRPr="00001087" w:rsidRDefault="00001087" w:rsidP="00DC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396,27</w:t>
            </w:r>
          </w:p>
        </w:tc>
      </w:tr>
      <w:tr w:rsidR="00DC6222" w:rsidRPr="00F72336" w14:paraId="2C7BE959" w14:textId="77777777" w:rsidTr="00FC46C9">
        <w:trPr>
          <w:jc w:val="center"/>
        </w:trPr>
        <w:tc>
          <w:tcPr>
            <w:tcW w:w="3021" w:type="pct"/>
            <w:shd w:val="clear" w:color="auto" w:fill="D9D9D9" w:themeFill="background1" w:themeFillShade="D9"/>
            <w:vAlign w:val="center"/>
          </w:tcPr>
          <w:p w14:paraId="63959702" w14:textId="77777777" w:rsidR="00DC6222" w:rsidRDefault="00DC6222" w:rsidP="00DC62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Размещение отдельно стоящих вендинговых аппаратов (кроме оператора), рекламных стендов, интерактивных автоматов, массажных кресел</w:t>
            </w:r>
          </w:p>
        </w:tc>
        <w:tc>
          <w:tcPr>
            <w:tcW w:w="1979" w:type="pct"/>
            <w:shd w:val="clear" w:color="auto" w:fill="D9D9D9" w:themeFill="background1" w:themeFillShade="D9"/>
            <w:vAlign w:val="center"/>
          </w:tcPr>
          <w:p w14:paraId="7CCF0190" w14:textId="4A44F077" w:rsidR="00DC6222" w:rsidRPr="00E76205" w:rsidRDefault="00001087" w:rsidP="00DC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1034,97</w:t>
            </w:r>
          </w:p>
        </w:tc>
      </w:tr>
      <w:tr w:rsidR="00DC6222" w:rsidRPr="00F72336" w14:paraId="3E22C0DC" w14:textId="77777777" w:rsidTr="00FC46C9">
        <w:trPr>
          <w:jc w:val="center"/>
        </w:trPr>
        <w:tc>
          <w:tcPr>
            <w:tcW w:w="3021" w:type="pct"/>
            <w:shd w:val="clear" w:color="auto" w:fill="D9D9D9" w:themeFill="background1" w:themeFillShade="D9"/>
            <w:vAlign w:val="center"/>
          </w:tcPr>
          <w:p w14:paraId="28B3D4E0" w14:textId="77777777" w:rsidR="00DC6222" w:rsidRDefault="00DC6222" w:rsidP="00DC62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Размещение оборудования сотовой связи</w:t>
            </w:r>
          </w:p>
        </w:tc>
        <w:tc>
          <w:tcPr>
            <w:tcW w:w="1979" w:type="pct"/>
            <w:shd w:val="clear" w:color="auto" w:fill="D9D9D9" w:themeFill="background1" w:themeFillShade="D9"/>
            <w:vAlign w:val="center"/>
          </w:tcPr>
          <w:p w14:paraId="15FA4B2D" w14:textId="0E69152F" w:rsidR="00DC6222" w:rsidRPr="003936B6" w:rsidRDefault="00001087" w:rsidP="00DC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475,31</w:t>
            </w:r>
          </w:p>
        </w:tc>
      </w:tr>
      <w:tr w:rsidR="004034F8" w:rsidRPr="00F72336" w14:paraId="0AB3931E" w14:textId="77777777" w:rsidTr="00DC6222">
        <w:trPr>
          <w:jc w:val="center"/>
        </w:trPr>
        <w:tc>
          <w:tcPr>
            <w:tcW w:w="3021" w:type="pct"/>
            <w:shd w:val="clear" w:color="auto" w:fill="D9D9D9" w:themeFill="background1" w:themeFillShade="D9"/>
            <w:vAlign w:val="center"/>
          </w:tcPr>
          <w:p w14:paraId="564D84A6" w14:textId="77777777" w:rsidR="004034F8" w:rsidRDefault="004034F8" w:rsidP="00DC62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Размещение офисов, складских помещений в остальных зданиях</w:t>
            </w:r>
          </w:p>
        </w:tc>
        <w:tc>
          <w:tcPr>
            <w:tcW w:w="1979" w:type="pct"/>
            <w:shd w:val="clear" w:color="auto" w:fill="D9D9D9" w:themeFill="background1" w:themeFillShade="D9"/>
          </w:tcPr>
          <w:p w14:paraId="76E6AE24" w14:textId="3C0D32E5" w:rsidR="004034F8" w:rsidRPr="00DC6222" w:rsidRDefault="00001087" w:rsidP="00DC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312,57</w:t>
            </w:r>
          </w:p>
        </w:tc>
      </w:tr>
      <w:tr w:rsidR="00DC6222" w:rsidRPr="00F72336" w14:paraId="2E6631B0" w14:textId="77777777" w:rsidTr="00DC6222">
        <w:trPr>
          <w:jc w:val="center"/>
        </w:trPr>
        <w:tc>
          <w:tcPr>
            <w:tcW w:w="3021" w:type="pct"/>
            <w:shd w:val="clear" w:color="auto" w:fill="D9D9D9" w:themeFill="background1" w:themeFillShade="D9"/>
            <w:vAlign w:val="center"/>
          </w:tcPr>
          <w:p w14:paraId="261F9914" w14:textId="77777777" w:rsidR="00DC6222" w:rsidRDefault="00DC6222" w:rsidP="00DC62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Услуги по уборке мест общего пользования</w:t>
            </w:r>
          </w:p>
        </w:tc>
        <w:tc>
          <w:tcPr>
            <w:tcW w:w="1979" w:type="pct"/>
            <w:shd w:val="clear" w:color="auto" w:fill="D9D9D9" w:themeFill="background1" w:themeFillShade="D9"/>
          </w:tcPr>
          <w:p w14:paraId="25404A11" w14:textId="2A337B9E" w:rsidR="00DC6222" w:rsidRPr="00DC6222" w:rsidRDefault="00001087" w:rsidP="00DC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108,49</w:t>
            </w:r>
          </w:p>
        </w:tc>
      </w:tr>
      <w:tr w:rsidR="00DC6222" w:rsidRPr="00F72336" w14:paraId="5AE66741" w14:textId="77777777" w:rsidTr="00DC6222">
        <w:trPr>
          <w:jc w:val="center"/>
        </w:trPr>
        <w:tc>
          <w:tcPr>
            <w:tcW w:w="3021" w:type="pct"/>
            <w:shd w:val="clear" w:color="auto" w:fill="D9D9D9" w:themeFill="background1" w:themeFillShade="D9"/>
            <w:vAlign w:val="center"/>
          </w:tcPr>
          <w:p w14:paraId="218CF9AB" w14:textId="77777777" w:rsidR="00DC6222" w:rsidRDefault="00DC6222" w:rsidP="00DC62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Услуги по содержанию контейнерной площадки </w:t>
            </w:r>
          </w:p>
        </w:tc>
        <w:tc>
          <w:tcPr>
            <w:tcW w:w="1979" w:type="pct"/>
            <w:shd w:val="clear" w:color="auto" w:fill="D9D9D9" w:themeFill="background1" w:themeFillShade="D9"/>
          </w:tcPr>
          <w:p w14:paraId="3852C899" w14:textId="1E7FACCE" w:rsidR="00DC6222" w:rsidRPr="00DC6222" w:rsidRDefault="00001087" w:rsidP="00DC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82,81</w:t>
            </w:r>
          </w:p>
        </w:tc>
      </w:tr>
      <w:tr w:rsidR="004B15C5" w:rsidRPr="00F72336" w14:paraId="223FA29C" w14:textId="77777777" w:rsidTr="00DE5438">
        <w:trPr>
          <w:jc w:val="center"/>
        </w:trPr>
        <w:tc>
          <w:tcPr>
            <w:tcW w:w="3021" w:type="pct"/>
            <w:shd w:val="clear" w:color="auto" w:fill="C6D9F1" w:themeFill="text2" w:themeFillTint="33"/>
            <w:vAlign w:val="center"/>
          </w:tcPr>
          <w:p w14:paraId="54140200" w14:textId="77777777" w:rsidR="004B15C5" w:rsidRPr="00F72336" w:rsidRDefault="004B15C5" w:rsidP="009D2E5B">
            <w:pPr>
              <w:jc w:val="center"/>
              <w:rPr>
                <w:b/>
                <w:sz w:val="24"/>
                <w:szCs w:val="24"/>
              </w:rPr>
            </w:pPr>
            <w:r w:rsidRPr="00F72336">
              <w:rPr>
                <w:b/>
                <w:sz w:val="24"/>
                <w:szCs w:val="24"/>
              </w:rPr>
              <w:t>Назначение арендуемой площади</w:t>
            </w:r>
            <w:r w:rsidR="00DC6222">
              <w:rPr>
                <w:b/>
                <w:sz w:val="24"/>
                <w:szCs w:val="24"/>
              </w:rPr>
              <w:t xml:space="preserve"> в остальных зданиях</w:t>
            </w:r>
          </w:p>
        </w:tc>
        <w:tc>
          <w:tcPr>
            <w:tcW w:w="1979" w:type="pct"/>
            <w:shd w:val="clear" w:color="auto" w:fill="C6D9F1" w:themeFill="text2" w:themeFillTint="33"/>
          </w:tcPr>
          <w:p w14:paraId="1E9DAE97" w14:textId="77777777" w:rsidR="004B15C5" w:rsidRPr="002E1FE0" w:rsidRDefault="005B5231" w:rsidP="004B15C5">
            <w:pPr>
              <w:jc w:val="center"/>
              <w:rPr>
                <w:b/>
                <w:sz w:val="24"/>
                <w:szCs w:val="24"/>
              </w:rPr>
            </w:pPr>
            <w:r w:rsidRPr="005B5231">
              <w:rPr>
                <w:b/>
                <w:sz w:val="24"/>
                <w:szCs w:val="24"/>
              </w:rPr>
              <w:t>Уборка и услуги по содержанию контейнерной площадки/выносу ТБО</w:t>
            </w:r>
            <w:r w:rsidR="004034F8">
              <w:rPr>
                <w:b/>
                <w:sz w:val="24"/>
                <w:szCs w:val="24"/>
              </w:rPr>
              <w:t xml:space="preserve">, </w:t>
            </w:r>
            <w:r w:rsidR="004034F8" w:rsidRPr="00F72336">
              <w:rPr>
                <w:sz w:val="24"/>
                <w:szCs w:val="24"/>
              </w:rPr>
              <w:t>руб./кв.м. в месяц</w:t>
            </w:r>
            <w:r w:rsidR="004034F8">
              <w:rPr>
                <w:sz w:val="24"/>
                <w:szCs w:val="24"/>
              </w:rPr>
              <w:t>, без НДС</w:t>
            </w:r>
          </w:p>
        </w:tc>
      </w:tr>
      <w:tr w:rsidR="00DC6222" w:rsidRPr="00F72336" w14:paraId="5221D908" w14:textId="77777777" w:rsidTr="00DE5438">
        <w:trPr>
          <w:jc w:val="center"/>
        </w:trPr>
        <w:tc>
          <w:tcPr>
            <w:tcW w:w="3021" w:type="pct"/>
            <w:shd w:val="clear" w:color="auto" w:fill="D9D9D9" w:themeFill="background1" w:themeFillShade="D9"/>
            <w:vAlign w:val="center"/>
          </w:tcPr>
          <w:p w14:paraId="7E4E06A5" w14:textId="77777777" w:rsidR="00DC6222" w:rsidRDefault="00DC6222" w:rsidP="00DC62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Услуги по уборке мест общего пользования</w:t>
            </w:r>
          </w:p>
        </w:tc>
        <w:tc>
          <w:tcPr>
            <w:tcW w:w="1979" w:type="pct"/>
            <w:shd w:val="clear" w:color="auto" w:fill="D9D9D9" w:themeFill="background1" w:themeFillShade="D9"/>
            <w:vAlign w:val="center"/>
          </w:tcPr>
          <w:p w14:paraId="1261EF31" w14:textId="309CE83A" w:rsidR="00DC6222" w:rsidRDefault="00001087" w:rsidP="00DC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108,49</w:t>
            </w:r>
          </w:p>
        </w:tc>
      </w:tr>
      <w:tr w:rsidR="00DC6222" w:rsidRPr="00F72336" w14:paraId="08251CDF" w14:textId="77777777" w:rsidTr="00DE5438">
        <w:trPr>
          <w:jc w:val="center"/>
        </w:trPr>
        <w:tc>
          <w:tcPr>
            <w:tcW w:w="3021" w:type="pct"/>
            <w:shd w:val="clear" w:color="auto" w:fill="D9D9D9" w:themeFill="background1" w:themeFillShade="D9"/>
            <w:vAlign w:val="center"/>
          </w:tcPr>
          <w:p w14:paraId="778FE484" w14:textId="77777777" w:rsidR="00DC6222" w:rsidRDefault="00DC6222" w:rsidP="00DC62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Услуги по содержанию контейнерной площадки </w:t>
            </w:r>
          </w:p>
        </w:tc>
        <w:tc>
          <w:tcPr>
            <w:tcW w:w="1979" w:type="pct"/>
            <w:shd w:val="clear" w:color="auto" w:fill="D9D9D9" w:themeFill="background1" w:themeFillShade="D9"/>
            <w:vAlign w:val="center"/>
          </w:tcPr>
          <w:p w14:paraId="663E8946" w14:textId="68DF5D22" w:rsidR="00DC6222" w:rsidRDefault="00DC6222" w:rsidP="00DC6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01087">
              <w:rPr>
                <w:sz w:val="24"/>
                <w:szCs w:val="24"/>
              </w:rPr>
              <w:t>82,81</w:t>
            </w:r>
          </w:p>
        </w:tc>
      </w:tr>
    </w:tbl>
    <w:p w14:paraId="12D153B5" w14:textId="77777777" w:rsidR="005C6108" w:rsidRPr="005C6108" w:rsidRDefault="005C6108" w:rsidP="00C167D7">
      <w:pPr>
        <w:shd w:val="clear" w:color="auto" w:fill="FFFFFF"/>
        <w:spacing w:after="120"/>
        <w:jc w:val="both"/>
        <w:textAlignment w:val="baseline"/>
        <w:rPr>
          <w:rFonts w:eastAsia="Calibri"/>
          <w:sz w:val="24"/>
          <w:szCs w:val="24"/>
          <w:lang w:eastAsia="en-US"/>
        </w:rPr>
      </w:pPr>
    </w:p>
    <w:sectPr w:rsidR="005C6108" w:rsidRPr="005C6108" w:rsidSect="00C56EF8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52" w:right="864" w:bottom="1152" w:left="1440" w:header="706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F8790" w14:textId="77777777" w:rsidR="00660D04" w:rsidRDefault="00660D04">
      <w:r>
        <w:separator/>
      </w:r>
    </w:p>
  </w:endnote>
  <w:endnote w:type="continuationSeparator" w:id="0">
    <w:p w14:paraId="30A7B4A0" w14:textId="77777777" w:rsidR="00660D04" w:rsidRDefault="0066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0336" w14:textId="77777777" w:rsidR="004138A6" w:rsidRDefault="006D606B" w:rsidP="00C471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138A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22E71D" w14:textId="77777777" w:rsidR="004138A6" w:rsidRDefault="004138A6" w:rsidP="0078539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8065" w14:textId="77777777" w:rsidR="004138A6" w:rsidRDefault="006D606B" w:rsidP="00C56EF8">
    <w:pPr>
      <w:pStyle w:val="a4"/>
      <w:tabs>
        <w:tab w:val="clear" w:pos="9355"/>
      </w:tabs>
      <w:ind w:right="-28"/>
      <w:jc w:val="right"/>
    </w:pPr>
    <w:r>
      <w:fldChar w:fldCharType="begin"/>
    </w:r>
    <w:r w:rsidR="00C56EF8">
      <w:instrText xml:space="preserve"> PAGE   \* MERGEFORMAT </w:instrText>
    </w:r>
    <w:r>
      <w:fldChar w:fldCharType="separate"/>
    </w:r>
    <w:r w:rsidR="00B477C7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6339" w14:textId="77777777" w:rsidR="00230EBA" w:rsidRPr="00444DE3" w:rsidRDefault="00230EBA" w:rsidP="00230EBA">
    <w:pPr>
      <w:pStyle w:val="a4"/>
      <w:ind w:left="4677" w:hanging="4677"/>
      <w:jc w:val="center"/>
      <w:rPr>
        <w:b/>
        <w:color w:val="A6A6A6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852B" w14:textId="77777777" w:rsidR="00660D04" w:rsidRDefault="00660D04">
      <w:r>
        <w:separator/>
      </w:r>
    </w:p>
  </w:footnote>
  <w:footnote w:type="continuationSeparator" w:id="0">
    <w:p w14:paraId="76DA0B42" w14:textId="77777777" w:rsidR="00660D04" w:rsidRDefault="0066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EEA04" w14:textId="77777777" w:rsidR="006B5724" w:rsidRDefault="006B5724">
    <w:pPr>
      <w:pStyle w:val="a7"/>
    </w:pPr>
  </w:p>
  <w:p w14:paraId="58C467F4" w14:textId="77777777" w:rsidR="00230EBA" w:rsidRPr="00BD0DC6" w:rsidRDefault="00230EBA" w:rsidP="00C71DE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50AC2B6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"/>
      <w:lvlJc w:val="left"/>
      <w:rPr>
        <w:sz w:val="24"/>
        <w:szCs w:val="24"/>
      </w:rPr>
    </w:lvl>
    <w:lvl w:ilvl="2">
      <w:start w:val="1"/>
      <w:numFmt w:val="decimal"/>
      <w:lvlText w:val="%1."/>
      <w:lvlJc w:val="left"/>
      <w:rPr>
        <w:sz w:val="24"/>
        <w:szCs w:val="24"/>
      </w:rPr>
    </w:lvl>
    <w:lvl w:ilvl="3">
      <w:start w:val="1"/>
      <w:numFmt w:val="decimal"/>
      <w:lvlText w:val="%1."/>
      <w:lvlJc w:val="left"/>
      <w:rPr>
        <w:sz w:val="24"/>
        <w:szCs w:val="24"/>
      </w:rPr>
    </w:lvl>
    <w:lvl w:ilvl="4">
      <w:start w:val="1"/>
      <w:numFmt w:val="decimal"/>
      <w:lvlText w:val="%1."/>
      <w:lvlJc w:val="left"/>
      <w:rPr>
        <w:sz w:val="24"/>
        <w:szCs w:val="24"/>
      </w:rPr>
    </w:lvl>
    <w:lvl w:ilvl="5">
      <w:start w:val="1"/>
      <w:numFmt w:val="decimal"/>
      <w:lvlText w:val="%1."/>
      <w:lvlJc w:val="left"/>
      <w:rPr>
        <w:sz w:val="24"/>
        <w:szCs w:val="24"/>
      </w:rPr>
    </w:lvl>
    <w:lvl w:ilvl="6">
      <w:start w:val="1"/>
      <w:numFmt w:val="decimal"/>
      <w:lvlText w:val="%1."/>
      <w:lvlJc w:val="left"/>
      <w:rPr>
        <w:sz w:val="24"/>
        <w:szCs w:val="24"/>
      </w:rPr>
    </w:lvl>
    <w:lvl w:ilvl="7">
      <w:start w:val="1"/>
      <w:numFmt w:val="decimal"/>
      <w:lvlText w:val="%1."/>
      <w:lvlJc w:val="left"/>
      <w:rPr>
        <w:sz w:val="24"/>
        <w:szCs w:val="24"/>
      </w:rPr>
    </w:lvl>
    <w:lvl w:ilvl="8">
      <w:start w:val="1"/>
      <w:numFmt w:val="decimal"/>
      <w:lvlText w:val="%1."/>
      <w:lvlJc w:val="left"/>
      <w:rPr>
        <w:sz w:val="24"/>
        <w:szCs w:val="24"/>
      </w:rPr>
    </w:lvl>
  </w:abstractNum>
  <w:abstractNum w:abstractNumId="1" w15:restartNumberingAfterBreak="0">
    <w:nsid w:val="07711CE9"/>
    <w:multiLevelType w:val="hybridMultilevel"/>
    <w:tmpl w:val="F380F682"/>
    <w:lvl w:ilvl="0" w:tplc="16B44380">
      <w:start w:val="1"/>
      <w:numFmt w:val="decimal"/>
      <w:lvlText w:val="%1."/>
      <w:lvlJc w:val="left"/>
      <w:pPr>
        <w:ind w:left="9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  <w:rPr>
        <w:rFonts w:cs="Times New Roman"/>
      </w:rPr>
    </w:lvl>
  </w:abstractNum>
  <w:abstractNum w:abstractNumId="2" w15:restartNumberingAfterBreak="0">
    <w:nsid w:val="0B0034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C327DA9"/>
    <w:multiLevelType w:val="hybridMultilevel"/>
    <w:tmpl w:val="259C3510"/>
    <w:lvl w:ilvl="0" w:tplc="5D227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5D3195"/>
    <w:multiLevelType w:val="hybridMultilevel"/>
    <w:tmpl w:val="C06A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5C27"/>
    <w:multiLevelType w:val="hybridMultilevel"/>
    <w:tmpl w:val="2C9CB6DA"/>
    <w:lvl w:ilvl="0" w:tplc="F46ED4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4C54C1B"/>
    <w:multiLevelType w:val="hybridMultilevel"/>
    <w:tmpl w:val="5CDA7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455E9D"/>
    <w:multiLevelType w:val="hybridMultilevel"/>
    <w:tmpl w:val="8484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1D7B8F"/>
    <w:multiLevelType w:val="hybridMultilevel"/>
    <w:tmpl w:val="F49A60D6"/>
    <w:lvl w:ilvl="0" w:tplc="E11EEC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0AC7E07"/>
    <w:multiLevelType w:val="hybridMultilevel"/>
    <w:tmpl w:val="3B126A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3822DCB"/>
    <w:multiLevelType w:val="hybridMultilevel"/>
    <w:tmpl w:val="E21602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2031ED"/>
    <w:multiLevelType w:val="hybridMultilevel"/>
    <w:tmpl w:val="8048A8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C948F2"/>
    <w:multiLevelType w:val="multilevel"/>
    <w:tmpl w:val="E0D00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84D28"/>
    <w:multiLevelType w:val="hybridMultilevel"/>
    <w:tmpl w:val="91142DB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F53E9E"/>
    <w:multiLevelType w:val="hybridMultilevel"/>
    <w:tmpl w:val="1074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86DFF"/>
    <w:multiLevelType w:val="hybridMultilevel"/>
    <w:tmpl w:val="2422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33700"/>
    <w:multiLevelType w:val="hybridMultilevel"/>
    <w:tmpl w:val="80E6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52108F"/>
    <w:multiLevelType w:val="hybridMultilevel"/>
    <w:tmpl w:val="BCDE464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C95634"/>
    <w:multiLevelType w:val="multilevel"/>
    <w:tmpl w:val="07386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2C5592B"/>
    <w:multiLevelType w:val="hybridMultilevel"/>
    <w:tmpl w:val="024C62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D84DCF"/>
    <w:multiLevelType w:val="hybridMultilevel"/>
    <w:tmpl w:val="63CAD846"/>
    <w:lvl w:ilvl="0" w:tplc="5802CA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15979"/>
    <w:multiLevelType w:val="hybridMultilevel"/>
    <w:tmpl w:val="82BA9A4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9D432ED"/>
    <w:multiLevelType w:val="hybridMultilevel"/>
    <w:tmpl w:val="E0D007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FA6B7D"/>
    <w:multiLevelType w:val="hybridMultilevel"/>
    <w:tmpl w:val="BDBE9DAC"/>
    <w:lvl w:ilvl="0" w:tplc="FBCA31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6B30609D"/>
    <w:multiLevelType w:val="hybridMultilevel"/>
    <w:tmpl w:val="40E4C448"/>
    <w:lvl w:ilvl="0" w:tplc="5802CA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429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F171D2B"/>
    <w:multiLevelType w:val="hybridMultilevel"/>
    <w:tmpl w:val="47143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87219D"/>
    <w:multiLevelType w:val="hybridMultilevel"/>
    <w:tmpl w:val="F7EA89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421EAA"/>
    <w:multiLevelType w:val="hybridMultilevel"/>
    <w:tmpl w:val="4AE22012"/>
    <w:lvl w:ilvl="0" w:tplc="5802CA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05A3B"/>
    <w:multiLevelType w:val="hybridMultilevel"/>
    <w:tmpl w:val="284EAAC6"/>
    <w:lvl w:ilvl="0" w:tplc="0890E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37FD3"/>
    <w:multiLevelType w:val="hybridMultilevel"/>
    <w:tmpl w:val="DB2E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E55CF3"/>
    <w:multiLevelType w:val="hybridMultilevel"/>
    <w:tmpl w:val="364422C0"/>
    <w:lvl w:ilvl="0" w:tplc="5802CA6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83070"/>
    <w:multiLevelType w:val="hybridMultilevel"/>
    <w:tmpl w:val="48F8B908"/>
    <w:lvl w:ilvl="0" w:tplc="1E8072EC">
      <w:start w:val="1"/>
      <w:numFmt w:val="decimal"/>
      <w:lvlText w:val="%1."/>
      <w:lvlJc w:val="left"/>
      <w:pPr>
        <w:ind w:left="1530" w:hanging="99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F0774D8"/>
    <w:multiLevelType w:val="hybridMultilevel"/>
    <w:tmpl w:val="F49A60D6"/>
    <w:lvl w:ilvl="0" w:tplc="E11EEC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27992258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3858204">
    <w:abstractNumId w:val="11"/>
  </w:num>
  <w:num w:numId="3" w16cid:durableId="1086924398">
    <w:abstractNumId w:val="27"/>
  </w:num>
  <w:num w:numId="4" w16cid:durableId="142167085">
    <w:abstractNumId w:val="22"/>
  </w:num>
  <w:num w:numId="5" w16cid:durableId="2019959730">
    <w:abstractNumId w:val="12"/>
  </w:num>
  <w:num w:numId="6" w16cid:durableId="1245259547">
    <w:abstractNumId w:val="13"/>
  </w:num>
  <w:num w:numId="7" w16cid:durableId="145437036">
    <w:abstractNumId w:val="17"/>
  </w:num>
  <w:num w:numId="8" w16cid:durableId="679697854">
    <w:abstractNumId w:val="18"/>
  </w:num>
  <w:num w:numId="9" w16cid:durableId="2115396840">
    <w:abstractNumId w:val="21"/>
  </w:num>
  <w:num w:numId="10" w16cid:durableId="900285912">
    <w:abstractNumId w:val="26"/>
  </w:num>
  <w:num w:numId="11" w16cid:durableId="290598025">
    <w:abstractNumId w:val="9"/>
  </w:num>
  <w:num w:numId="12" w16cid:durableId="256669963">
    <w:abstractNumId w:val="25"/>
  </w:num>
  <w:num w:numId="13" w16cid:durableId="1350259554">
    <w:abstractNumId w:val="30"/>
  </w:num>
  <w:num w:numId="14" w16cid:durableId="547181150">
    <w:abstractNumId w:val="33"/>
  </w:num>
  <w:num w:numId="15" w16cid:durableId="94445692">
    <w:abstractNumId w:val="10"/>
  </w:num>
  <w:num w:numId="16" w16cid:durableId="1728602967">
    <w:abstractNumId w:val="5"/>
  </w:num>
  <w:num w:numId="17" w16cid:durableId="183401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1766915">
    <w:abstractNumId w:val="2"/>
  </w:num>
  <w:num w:numId="19" w16cid:durableId="1395423270">
    <w:abstractNumId w:val="16"/>
  </w:num>
  <w:num w:numId="20" w16cid:durableId="1933776289">
    <w:abstractNumId w:val="7"/>
  </w:num>
  <w:num w:numId="21" w16cid:durableId="582186696">
    <w:abstractNumId w:val="6"/>
  </w:num>
  <w:num w:numId="22" w16cid:durableId="1391273457">
    <w:abstractNumId w:val="23"/>
  </w:num>
  <w:num w:numId="23" w16cid:durableId="508493977">
    <w:abstractNumId w:val="32"/>
  </w:num>
  <w:num w:numId="24" w16cid:durableId="596060329">
    <w:abstractNumId w:val="8"/>
  </w:num>
  <w:num w:numId="25" w16cid:durableId="1248274506">
    <w:abstractNumId w:val="0"/>
  </w:num>
  <w:num w:numId="26" w16cid:durableId="1876236100">
    <w:abstractNumId w:val="1"/>
  </w:num>
  <w:num w:numId="27" w16cid:durableId="2119828682">
    <w:abstractNumId w:val="3"/>
  </w:num>
  <w:num w:numId="28" w16cid:durableId="172765356">
    <w:abstractNumId w:val="4"/>
  </w:num>
  <w:num w:numId="29" w16cid:durableId="1524243345">
    <w:abstractNumId w:val="19"/>
  </w:num>
  <w:num w:numId="30" w16cid:durableId="769353571">
    <w:abstractNumId w:val="15"/>
  </w:num>
  <w:num w:numId="31" w16cid:durableId="580792048">
    <w:abstractNumId w:val="20"/>
  </w:num>
  <w:num w:numId="32" w16cid:durableId="2009285407">
    <w:abstractNumId w:val="31"/>
  </w:num>
  <w:num w:numId="33" w16cid:durableId="151680234">
    <w:abstractNumId w:val="14"/>
  </w:num>
  <w:num w:numId="34" w16cid:durableId="1946814365">
    <w:abstractNumId w:val="29"/>
  </w:num>
  <w:num w:numId="35" w16cid:durableId="1151023755">
    <w:abstractNumId w:val="24"/>
  </w:num>
  <w:num w:numId="36" w16cid:durableId="3501054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D59"/>
    <w:rsid w:val="00001087"/>
    <w:rsid w:val="00005A47"/>
    <w:rsid w:val="00020D12"/>
    <w:rsid w:val="000409F6"/>
    <w:rsid w:val="00042B2F"/>
    <w:rsid w:val="00042FA9"/>
    <w:rsid w:val="00051C47"/>
    <w:rsid w:val="00060B85"/>
    <w:rsid w:val="00063A77"/>
    <w:rsid w:val="00070003"/>
    <w:rsid w:val="00070285"/>
    <w:rsid w:val="00086C64"/>
    <w:rsid w:val="00090D1D"/>
    <w:rsid w:val="00092202"/>
    <w:rsid w:val="000A562B"/>
    <w:rsid w:val="000A6A17"/>
    <w:rsid w:val="000C0DE6"/>
    <w:rsid w:val="000C34BC"/>
    <w:rsid w:val="000C3D58"/>
    <w:rsid w:val="000D1A24"/>
    <w:rsid w:val="000D5B1A"/>
    <w:rsid w:val="000F3B4A"/>
    <w:rsid w:val="00100922"/>
    <w:rsid w:val="00123E5D"/>
    <w:rsid w:val="00124EB1"/>
    <w:rsid w:val="001372AC"/>
    <w:rsid w:val="00142283"/>
    <w:rsid w:val="001462E6"/>
    <w:rsid w:val="00150183"/>
    <w:rsid w:val="001612ED"/>
    <w:rsid w:val="001A22B9"/>
    <w:rsid w:val="001A2B6B"/>
    <w:rsid w:val="001B203B"/>
    <w:rsid w:val="001B68D7"/>
    <w:rsid w:val="001C33E5"/>
    <w:rsid w:val="001C3A21"/>
    <w:rsid w:val="001C3D1F"/>
    <w:rsid w:val="001C5475"/>
    <w:rsid w:val="001C7DE2"/>
    <w:rsid w:val="001E52B3"/>
    <w:rsid w:val="001E52CD"/>
    <w:rsid w:val="001E616A"/>
    <w:rsid w:val="001E69F5"/>
    <w:rsid w:val="001E6D59"/>
    <w:rsid w:val="00200F13"/>
    <w:rsid w:val="00206ABB"/>
    <w:rsid w:val="002072A6"/>
    <w:rsid w:val="00216101"/>
    <w:rsid w:val="00222F61"/>
    <w:rsid w:val="00224BC3"/>
    <w:rsid w:val="00225E6E"/>
    <w:rsid w:val="00227796"/>
    <w:rsid w:val="00230922"/>
    <w:rsid w:val="00230EBA"/>
    <w:rsid w:val="00244D16"/>
    <w:rsid w:val="00251F79"/>
    <w:rsid w:val="002520E4"/>
    <w:rsid w:val="00265DBE"/>
    <w:rsid w:val="0028528C"/>
    <w:rsid w:val="002A07E9"/>
    <w:rsid w:val="002A2B11"/>
    <w:rsid w:val="002B279F"/>
    <w:rsid w:val="002B3732"/>
    <w:rsid w:val="002C0D61"/>
    <w:rsid w:val="002C7EA7"/>
    <w:rsid w:val="002D0D75"/>
    <w:rsid w:val="002D3759"/>
    <w:rsid w:val="002E7AE9"/>
    <w:rsid w:val="00301649"/>
    <w:rsid w:val="003029BC"/>
    <w:rsid w:val="00332C94"/>
    <w:rsid w:val="00333D28"/>
    <w:rsid w:val="00334FA9"/>
    <w:rsid w:val="00336832"/>
    <w:rsid w:val="0034210F"/>
    <w:rsid w:val="0035476B"/>
    <w:rsid w:val="003549EC"/>
    <w:rsid w:val="00360D13"/>
    <w:rsid w:val="00360D7F"/>
    <w:rsid w:val="003629D7"/>
    <w:rsid w:val="00370063"/>
    <w:rsid w:val="00374086"/>
    <w:rsid w:val="00374698"/>
    <w:rsid w:val="00376F21"/>
    <w:rsid w:val="0038641E"/>
    <w:rsid w:val="00391010"/>
    <w:rsid w:val="00397BBA"/>
    <w:rsid w:val="003A6EBF"/>
    <w:rsid w:val="003B714F"/>
    <w:rsid w:val="003D3C93"/>
    <w:rsid w:val="003F5448"/>
    <w:rsid w:val="003F7DE4"/>
    <w:rsid w:val="004034F8"/>
    <w:rsid w:val="0040417C"/>
    <w:rsid w:val="00407D3B"/>
    <w:rsid w:val="0041040D"/>
    <w:rsid w:val="00411FDF"/>
    <w:rsid w:val="00412920"/>
    <w:rsid w:val="004138A6"/>
    <w:rsid w:val="004150FC"/>
    <w:rsid w:val="00425FE0"/>
    <w:rsid w:val="00427BDF"/>
    <w:rsid w:val="00435DF2"/>
    <w:rsid w:val="00437D22"/>
    <w:rsid w:val="00444DE3"/>
    <w:rsid w:val="004474C1"/>
    <w:rsid w:val="00447662"/>
    <w:rsid w:val="00450921"/>
    <w:rsid w:val="0046179C"/>
    <w:rsid w:val="0047765C"/>
    <w:rsid w:val="00482ACB"/>
    <w:rsid w:val="00483570"/>
    <w:rsid w:val="0048792F"/>
    <w:rsid w:val="0049376A"/>
    <w:rsid w:val="004A10DC"/>
    <w:rsid w:val="004A1940"/>
    <w:rsid w:val="004A23BE"/>
    <w:rsid w:val="004B15C5"/>
    <w:rsid w:val="004C2516"/>
    <w:rsid w:val="004D04CE"/>
    <w:rsid w:val="004D4723"/>
    <w:rsid w:val="004D7CCF"/>
    <w:rsid w:val="004E4177"/>
    <w:rsid w:val="004F25F7"/>
    <w:rsid w:val="005039C5"/>
    <w:rsid w:val="00550A90"/>
    <w:rsid w:val="005512E1"/>
    <w:rsid w:val="00560C4F"/>
    <w:rsid w:val="0056317A"/>
    <w:rsid w:val="005775BA"/>
    <w:rsid w:val="00582EB2"/>
    <w:rsid w:val="005831C2"/>
    <w:rsid w:val="00583605"/>
    <w:rsid w:val="005974F5"/>
    <w:rsid w:val="005B03DE"/>
    <w:rsid w:val="005B327A"/>
    <w:rsid w:val="005B5231"/>
    <w:rsid w:val="005B703E"/>
    <w:rsid w:val="005C6108"/>
    <w:rsid w:val="005D253D"/>
    <w:rsid w:val="005D663C"/>
    <w:rsid w:val="005D7BD3"/>
    <w:rsid w:val="005E1959"/>
    <w:rsid w:val="005E2A86"/>
    <w:rsid w:val="005E6121"/>
    <w:rsid w:val="005F0C22"/>
    <w:rsid w:val="005F0FDE"/>
    <w:rsid w:val="005F6E44"/>
    <w:rsid w:val="00605B67"/>
    <w:rsid w:val="006107EA"/>
    <w:rsid w:val="006108BA"/>
    <w:rsid w:val="006166DA"/>
    <w:rsid w:val="0062726C"/>
    <w:rsid w:val="006303E1"/>
    <w:rsid w:val="006524D5"/>
    <w:rsid w:val="00656CBA"/>
    <w:rsid w:val="00660D04"/>
    <w:rsid w:val="00663FFF"/>
    <w:rsid w:val="00676170"/>
    <w:rsid w:val="006822FE"/>
    <w:rsid w:val="00687EAC"/>
    <w:rsid w:val="006959F7"/>
    <w:rsid w:val="00697CBD"/>
    <w:rsid w:val="006A20EE"/>
    <w:rsid w:val="006A4336"/>
    <w:rsid w:val="006A5740"/>
    <w:rsid w:val="006B5724"/>
    <w:rsid w:val="006B7BB9"/>
    <w:rsid w:val="006C611E"/>
    <w:rsid w:val="006D2869"/>
    <w:rsid w:val="006D606B"/>
    <w:rsid w:val="006E5D7A"/>
    <w:rsid w:val="006F08A1"/>
    <w:rsid w:val="006F2720"/>
    <w:rsid w:val="006F32EA"/>
    <w:rsid w:val="006F5918"/>
    <w:rsid w:val="006F69D1"/>
    <w:rsid w:val="006F6D60"/>
    <w:rsid w:val="00700B47"/>
    <w:rsid w:val="007023DF"/>
    <w:rsid w:val="00705476"/>
    <w:rsid w:val="00712145"/>
    <w:rsid w:val="00714654"/>
    <w:rsid w:val="00721939"/>
    <w:rsid w:val="00757452"/>
    <w:rsid w:val="0076070C"/>
    <w:rsid w:val="00764B41"/>
    <w:rsid w:val="00775740"/>
    <w:rsid w:val="0077599A"/>
    <w:rsid w:val="0078467A"/>
    <w:rsid w:val="0078539E"/>
    <w:rsid w:val="00793CC8"/>
    <w:rsid w:val="007A1EA7"/>
    <w:rsid w:val="007A2BD2"/>
    <w:rsid w:val="007B55E0"/>
    <w:rsid w:val="007D7B59"/>
    <w:rsid w:val="007D7D44"/>
    <w:rsid w:val="007E20DD"/>
    <w:rsid w:val="007E4CEB"/>
    <w:rsid w:val="007F45F7"/>
    <w:rsid w:val="00810962"/>
    <w:rsid w:val="00811EF1"/>
    <w:rsid w:val="00822389"/>
    <w:rsid w:val="008233D9"/>
    <w:rsid w:val="008252F2"/>
    <w:rsid w:val="008306F2"/>
    <w:rsid w:val="00844FE8"/>
    <w:rsid w:val="00851DE7"/>
    <w:rsid w:val="0085568C"/>
    <w:rsid w:val="0085697D"/>
    <w:rsid w:val="00877A22"/>
    <w:rsid w:val="00884751"/>
    <w:rsid w:val="00885C6D"/>
    <w:rsid w:val="00895132"/>
    <w:rsid w:val="008B2FDF"/>
    <w:rsid w:val="008C283F"/>
    <w:rsid w:val="008E527A"/>
    <w:rsid w:val="008E7672"/>
    <w:rsid w:val="008F1E17"/>
    <w:rsid w:val="008F422D"/>
    <w:rsid w:val="008F5BCA"/>
    <w:rsid w:val="00901C4D"/>
    <w:rsid w:val="0091376E"/>
    <w:rsid w:val="0092769A"/>
    <w:rsid w:val="00933949"/>
    <w:rsid w:val="00943897"/>
    <w:rsid w:val="00945D45"/>
    <w:rsid w:val="0094787C"/>
    <w:rsid w:val="0095398E"/>
    <w:rsid w:val="00957E50"/>
    <w:rsid w:val="00964197"/>
    <w:rsid w:val="009651CA"/>
    <w:rsid w:val="0097383B"/>
    <w:rsid w:val="00976EEC"/>
    <w:rsid w:val="009823E3"/>
    <w:rsid w:val="009907C2"/>
    <w:rsid w:val="0099112C"/>
    <w:rsid w:val="00994805"/>
    <w:rsid w:val="00995837"/>
    <w:rsid w:val="009A4577"/>
    <w:rsid w:val="009B65A5"/>
    <w:rsid w:val="009D0033"/>
    <w:rsid w:val="009D0187"/>
    <w:rsid w:val="009D2AE3"/>
    <w:rsid w:val="009D3E56"/>
    <w:rsid w:val="009E0E61"/>
    <w:rsid w:val="009E6865"/>
    <w:rsid w:val="009F0A6A"/>
    <w:rsid w:val="009F1AD9"/>
    <w:rsid w:val="009F25EF"/>
    <w:rsid w:val="009F27D5"/>
    <w:rsid w:val="009F452F"/>
    <w:rsid w:val="00A1513E"/>
    <w:rsid w:val="00A15985"/>
    <w:rsid w:val="00A2614F"/>
    <w:rsid w:val="00A314B6"/>
    <w:rsid w:val="00A41A79"/>
    <w:rsid w:val="00A4317D"/>
    <w:rsid w:val="00A576B7"/>
    <w:rsid w:val="00A621CE"/>
    <w:rsid w:val="00A72711"/>
    <w:rsid w:val="00A80169"/>
    <w:rsid w:val="00A973CD"/>
    <w:rsid w:val="00AB0818"/>
    <w:rsid w:val="00AB26AD"/>
    <w:rsid w:val="00AD5B80"/>
    <w:rsid w:val="00AE0809"/>
    <w:rsid w:val="00AE4E7F"/>
    <w:rsid w:val="00B0605D"/>
    <w:rsid w:val="00B12C98"/>
    <w:rsid w:val="00B44C2C"/>
    <w:rsid w:val="00B477C7"/>
    <w:rsid w:val="00B519F2"/>
    <w:rsid w:val="00B51D0F"/>
    <w:rsid w:val="00B668B3"/>
    <w:rsid w:val="00B714D1"/>
    <w:rsid w:val="00B760FA"/>
    <w:rsid w:val="00B77725"/>
    <w:rsid w:val="00B900BE"/>
    <w:rsid w:val="00B92E46"/>
    <w:rsid w:val="00B9583C"/>
    <w:rsid w:val="00BA434B"/>
    <w:rsid w:val="00BC3296"/>
    <w:rsid w:val="00BD0DC6"/>
    <w:rsid w:val="00BD3F1A"/>
    <w:rsid w:val="00BD4168"/>
    <w:rsid w:val="00BD52B4"/>
    <w:rsid w:val="00BD5570"/>
    <w:rsid w:val="00BF39F4"/>
    <w:rsid w:val="00C001EB"/>
    <w:rsid w:val="00C00B6E"/>
    <w:rsid w:val="00C0567D"/>
    <w:rsid w:val="00C167D7"/>
    <w:rsid w:val="00C227B9"/>
    <w:rsid w:val="00C4713A"/>
    <w:rsid w:val="00C475F6"/>
    <w:rsid w:val="00C52FFC"/>
    <w:rsid w:val="00C56EF8"/>
    <w:rsid w:val="00C64CAF"/>
    <w:rsid w:val="00C65642"/>
    <w:rsid w:val="00C71DE2"/>
    <w:rsid w:val="00C805B5"/>
    <w:rsid w:val="00C824C0"/>
    <w:rsid w:val="00C9165B"/>
    <w:rsid w:val="00CA18FC"/>
    <w:rsid w:val="00CA5B88"/>
    <w:rsid w:val="00CA6E40"/>
    <w:rsid w:val="00CB6368"/>
    <w:rsid w:val="00CB7F9C"/>
    <w:rsid w:val="00CC4783"/>
    <w:rsid w:val="00CC5D41"/>
    <w:rsid w:val="00CC65D8"/>
    <w:rsid w:val="00CD411C"/>
    <w:rsid w:val="00D00B94"/>
    <w:rsid w:val="00D06D16"/>
    <w:rsid w:val="00D22E4F"/>
    <w:rsid w:val="00D604F4"/>
    <w:rsid w:val="00D625C2"/>
    <w:rsid w:val="00D62BE0"/>
    <w:rsid w:val="00D63959"/>
    <w:rsid w:val="00D67B4C"/>
    <w:rsid w:val="00D81C70"/>
    <w:rsid w:val="00D83245"/>
    <w:rsid w:val="00D87E56"/>
    <w:rsid w:val="00DA6CB4"/>
    <w:rsid w:val="00DA6EEF"/>
    <w:rsid w:val="00DB44B6"/>
    <w:rsid w:val="00DC2563"/>
    <w:rsid w:val="00DC6222"/>
    <w:rsid w:val="00DD1D61"/>
    <w:rsid w:val="00DD1F57"/>
    <w:rsid w:val="00DD35C7"/>
    <w:rsid w:val="00DD475F"/>
    <w:rsid w:val="00DE18B9"/>
    <w:rsid w:val="00DE5438"/>
    <w:rsid w:val="00E1444D"/>
    <w:rsid w:val="00E16625"/>
    <w:rsid w:val="00E21E00"/>
    <w:rsid w:val="00E3148A"/>
    <w:rsid w:val="00E32825"/>
    <w:rsid w:val="00E47D22"/>
    <w:rsid w:val="00E56B27"/>
    <w:rsid w:val="00E754EF"/>
    <w:rsid w:val="00E76205"/>
    <w:rsid w:val="00E97C40"/>
    <w:rsid w:val="00EA3B9B"/>
    <w:rsid w:val="00EA5969"/>
    <w:rsid w:val="00EB4985"/>
    <w:rsid w:val="00EC14FF"/>
    <w:rsid w:val="00EC1EE9"/>
    <w:rsid w:val="00EC3B13"/>
    <w:rsid w:val="00ED311A"/>
    <w:rsid w:val="00ED7E93"/>
    <w:rsid w:val="00EE1568"/>
    <w:rsid w:val="00F01F29"/>
    <w:rsid w:val="00F02DF5"/>
    <w:rsid w:val="00F03A12"/>
    <w:rsid w:val="00F046F3"/>
    <w:rsid w:val="00F22C93"/>
    <w:rsid w:val="00F25A2A"/>
    <w:rsid w:val="00F30465"/>
    <w:rsid w:val="00F3172B"/>
    <w:rsid w:val="00F3356F"/>
    <w:rsid w:val="00F43A99"/>
    <w:rsid w:val="00F47E7C"/>
    <w:rsid w:val="00F51B98"/>
    <w:rsid w:val="00F6612C"/>
    <w:rsid w:val="00F7087A"/>
    <w:rsid w:val="00F8327B"/>
    <w:rsid w:val="00FB4195"/>
    <w:rsid w:val="00FC0420"/>
    <w:rsid w:val="00FC1757"/>
    <w:rsid w:val="00FD2FB9"/>
    <w:rsid w:val="00FD6712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49CD82"/>
  <w15:docId w15:val="{3F294D8A-C8B3-4FD6-9F91-40942425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283F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44766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F45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452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basedOn w:val="a"/>
    <w:next w:val="a"/>
    <w:qFormat/>
    <w:rsid w:val="00BD3F1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853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8539E"/>
  </w:style>
  <w:style w:type="paragraph" w:styleId="21">
    <w:name w:val="Body Text 2"/>
    <w:basedOn w:val="a"/>
    <w:link w:val="22"/>
    <w:rsid w:val="009D0033"/>
    <w:rPr>
      <w:b/>
      <w:sz w:val="28"/>
    </w:rPr>
  </w:style>
  <w:style w:type="paragraph" w:styleId="a7">
    <w:name w:val="header"/>
    <w:basedOn w:val="a"/>
    <w:link w:val="a8"/>
    <w:uiPriority w:val="99"/>
    <w:rsid w:val="00251F79"/>
    <w:pPr>
      <w:tabs>
        <w:tab w:val="center" w:pos="4677"/>
        <w:tab w:val="right" w:pos="9355"/>
      </w:tabs>
    </w:pPr>
  </w:style>
  <w:style w:type="numbering" w:customStyle="1" w:styleId="11">
    <w:name w:val="Нет списка1"/>
    <w:next w:val="a2"/>
    <w:uiPriority w:val="99"/>
    <w:semiHidden/>
    <w:unhideWhenUsed/>
    <w:rsid w:val="007D7D44"/>
  </w:style>
  <w:style w:type="character" w:customStyle="1" w:styleId="10">
    <w:name w:val="Заголовок 1 Знак"/>
    <w:link w:val="1"/>
    <w:locked/>
    <w:rsid w:val="007D7D44"/>
    <w:rPr>
      <w:sz w:val="28"/>
    </w:rPr>
  </w:style>
  <w:style w:type="character" w:customStyle="1" w:styleId="a8">
    <w:name w:val="Верхний колонтитул Знак"/>
    <w:link w:val="a7"/>
    <w:uiPriority w:val="99"/>
    <w:locked/>
    <w:rsid w:val="007D7D44"/>
  </w:style>
  <w:style w:type="character" w:customStyle="1" w:styleId="a5">
    <w:name w:val="Нижний колонтитул Знак"/>
    <w:link w:val="a4"/>
    <w:uiPriority w:val="99"/>
    <w:locked/>
    <w:rsid w:val="007D7D44"/>
  </w:style>
  <w:style w:type="character" w:customStyle="1" w:styleId="22">
    <w:name w:val="Основной текст 2 Знак"/>
    <w:link w:val="21"/>
    <w:locked/>
    <w:rsid w:val="007D7D44"/>
    <w:rPr>
      <w:b/>
      <w:sz w:val="28"/>
    </w:rPr>
  </w:style>
  <w:style w:type="paragraph" w:customStyle="1" w:styleId="ColorfulList-Accent11">
    <w:name w:val="Colorful List - Accent 11"/>
    <w:basedOn w:val="a"/>
    <w:uiPriority w:val="34"/>
    <w:qFormat/>
    <w:rsid w:val="007D7D44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7D7D44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hAnsi="Arial"/>
      <w:lang w:val="ru-RU" w:eastAsia="ar-SA"/>
    </w:rPr>
  </w:style>
  <w:style w:type="paragraph" w:customStyle="1" w:styleId="MediumGrid21">
    <w:name w:val="Medium Grid 21"/>
    <w:uiPriority w:val="1"/>
    <w:qFormat/>
    <w:rsid w:val="007D7D44"/>
    <w:rPr>
      <w:rFonts w:ascii="Calibri" w:hAnsi="Calibri"/>
      <w:sz w:val="22"/>
      <w:szCs w:val="22"/>
      <w:lang w:val="ru-RU" w:eastAsia="ru-RU"/>
    </w:rPr>
  </w:style>
  <w:style w:type="paragraph" w:styleId="a9">
    <w:name w:val="Body Text"/>
    <w:basedOn w:val="a"/>
    <w:link w:val="aa"/>
    <w:rsid w:val="00B714D1"/>
    <w:pPr>
      <w:spacing w:after="120"/>
    </w:pPr>
  </w:style>
  <w:style w:type="character" w:customStyle="1" w:styleId="aa">
    <w:name w:val="Основной текст Знак"/>
    <w:basedOn w:val="a0"/>
    <w:link w:val="a9"/>
    <w:rsid w:val="00B714D1"/>
  </w:style>
  <w:style w:type="character" w:customStyle="1" w:styleId="23">
    <w:name w:val="Основной текст (2)"/>
    <w:link w:val="210"/>
    <w:uiPriority w:val="99"/>
    <w:rsid w:val="00B714D1"/>
    <w:rPr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)"/>
    <w:link w:val="310"/>
    <w:uiPriority w:val="99"/>
    <w:rsid w:val="00B714D1"/>
    <w:rPr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B714D1"/>
    <w:rPr>
      <w:rFonts w:ascii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"/>
    <w:link w:val="41"/>
    <w:uiPriority w:val="99"/>
    <w:rsid w:val="00B714D1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B714D1"/>
    <w:pPr>
      <w:shd w:val="clear" w:color="auto" w:fill="FFFFFF"/>
      <w:spacing w:before="360" w:after="480" w:line="274" w:lineRule="exact"/>
    </w:pPr>
    <w:rPr>
      <w:b/>
      <w:bCs/>
      <w:sz w:val="24"/>
      <w:szCs w:val="24"/>
    </w:rPr>
  </w:style>
  <w:style w:type="paragraph" w:customStyle="1" w:styleId="310">
    <w:name w:val="Основной текст (3)1"/>
    <w:basedOn w:val="a"/>
    <w:link w:val="31"/>
    <w:uiPriority w:val="99"/>
    <w:rsid w:val="00B714D1"/>
    <w:pPr>
      <w:shd w:val="clear" w:color="auto" w:fill="FFFFFF"/>
      <w:spacing w:before="480" w:line="557" w:lineRule="exact"/>
      <w:ind w:firstLine="700"/>
    </w:pPr>
    <w:rPr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B714D1"/>
    <w:pPr>
      <w:shd w:val="clear" w:color="auto" w:fill="FFFFFF"/>
      <w:spacing w:before="240" w:line="240" w:lineRule="atLeast"/>
      <w:jc w:val="center"/>
    </w:pPr>
    <w:rPr>
      <w:sz w:val="24"/>
      <w:szCs w:val="24"/>
    </w:rPr>
  </w:style>
  <w:style w:type="character" w:styleId="ab">
    <w:name w:val="Hyperlink"/>
    <w:uiPriority w:val="99"/>
    <w:unhideWhenUsed/>
    <w:rsid w:val="004D4723"/>
    <w:rPr>
      <w:color w:val="0000FF"/>
      <w:u w:val="single"/>
    </w:rPr>
  </w:style>
  <w:style w:type="paragraph" w:styleId="ac">
    <w:name w:val="Balloon Text"/>
    <w:basedOn w:val="a"/>
    <w:link w:val="ad"/>
    <w:rsid w:val="00B44C2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B44C2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rsid w:val="000A562B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370063"/>
    <w:pPr>
      <w:autoSpaceDE w:val="0"/>
      <w:autoSpaceDN w:val="0"/>
      <w:adjustRightInd w:val="0"/>
    </w:pPr>
    <w:rPr>
      <w:rFonts w:eastAsia="Calibri"/>
      <w:sz w:val="28"/>
      <w:szCs w:val="28"/>
      <w:lang w:val="ru-RU"/>
    </w:rPr>
  </w:style>
  <w:style w:type="character" w:customStyle="1" w:styleId="20">
    <w:name w:val="Заголовок 2 Знак"/>
    <w:link w:val="2"/>
    <w:semiHidden/>
    <w:rsid w:val="009F452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9F452F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f">
    <w:name w:val="Утверждаю"/>
    <w:basedOn w:val="a"/>
    <w:rsid w:val="00C167D7"/>
    <w:pPr>
      <w:spacing w:before="120"/>
      <w:ind w:left="5760"/>
    </w:pPr>
    <w:rPr>
      <w:sz w:val="24"/>
    </w:rPr>
  </w:style>
  <w:style w:type="paragraph" w:customStyle="1" w:styleId="Documenttitle">
    <w:name w:val="Document title"/>
    <w:basedOn w:val="a"/>
    <w:link w:val="DocumenttitleChar"/>
    <w:qFormat/>
    <w:rsid w:val="00C167D7"/>
    <w:pPr>
      <w:suppressAutoHyphens/>
      <w:spacing w:before="120"/>
      <w:jc w:val="center"/>
    </w:pPr>
    <w:rPr>
      <w:b/>
      <w:color w:val="0051A2"/>
      <w:sz w:val="36"/>
      <w:szCs w:val="36"/>
    </w:rPr>
  </w:style>
  <w:style w:type="character" w:customStyle="1" w:styleId="DocumenttitleChar">
    <w:name w:val="Document title Char"/>
    <w:link w:val="Documenttitle"/>
    <w:rsid w:val="00C167D7"/>
    <w:rPr>
      <w:b/>
      <w:color w:val="0051A2"/>
      <w:sz w:val="36"/>
      <w:szCs w:val="36"/>
    </w:rPr>
  </w:style>
  <w:style w:type="paragraph" w:styleId="af0">
    <w:name w:val="List Paragraph"/>
    <w:basedOn w:val="a"/>
    <w:uiPriority w:val="72"/>
    <w:qFormat/>
    <w:rsid w:val="005C6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4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34E0-CE8C-426E-94B4-DCBEBDEB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ОАО «Аэропорт Кольцово»</vt:lpstr>
      <vt:lpstr>ОАО «Аэропорт Кольцово»</vt:lpstr>
    </vt:vector>
  </TitlesOfParts>
  <Company>Аэропорт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«Аэропорт Кольцово»</dc:title>
  <dc:creator>1</dc:creator>
  <cp:lastModifiedBy>Уренгой Уренгой</cp:lastModifiedBy>
  <cp:revision>14</cp:revision>
  <cp:lastPrinted>2020-12-09T11:07:00Z</cp:lastPrinted>
  <dcterms:created xsi:type="dcterms:W3CDTF">2018-12-19T11:22:00Z</dcterms:created>
  <dcterms:modified xsi:type="dcterms:W3CDTF">2025-01-15T09:49:00Z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592261</vt:lpwstr>
  </property>
</Properties>
</file>